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D9EEC" w14:textId="77777777" w:rsidR="00606EA3" w:rsidRPr="00C33845" w:rsidRDefault="00606EA3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  <w:r w:rsidRPr="00C33845"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  <w:t>D.1.1 Architektonicko-stavební řešení</w:t>
      </w:r>
    </w:p>
    <w:p w14:paraId="72595DC4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5746AEA8" w14:textId="7EA09AA3" w:rsidR="00606EA3" w:rsidRDefault="00606EA3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  <w:r w:rsidRPr="00C33845"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  <w:t xml:space="preserve">a) Technická zpráva </w:t>
      </w:r>
    </w:p>
    <w:p w14:paraId="3AD8374F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eastAsia="cs-CZ"/>
        </w:rPr>
      </w:pPr>
    </w:p>
    <w:p w14:paraId="2879998C" w14:textId="54CCD46B" w:rsidR="00C33845" w:rsidRP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C33845">
        <w:rPr>
          <w:rFonts w:ascii="Arial" w:eastAsia="Times New Roman" w:hAnsi="Arial" w:cs="Arial"/>
          <w:b/>
          <w:bCs/>
          <w:color w:val="000000"/>
          <w:lang w:eastAsia="cs-CZ"/>
        </w:rPr>
        <w:t>Architektonické a dispoziční řešení</w:t>
      </w:r>
    </w:p>
    <w:p w14:paraId="7DEE4497" w14:textId="77777777" w:rsidR="00C33845" w:rsidRPr="006E07AE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Řešení úprav probíhá s minimálními zásahy do vnějšího vzhledu budovy. </w:t>
      </w:r>
      <w:r w:rsidRPr="006E07A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Jediným zásahem do stávajících fasád je úprava okenního otvoru v SZ fasádě na otvor dveřní a doplnění přístupového schodiště, tří vlajkových stožárů a plastického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světelného </w:t>
      </w:r>
      <w:r w:rsidRPr="006E07A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logotypu.</w:t>
      </w:r>
    </w:p>
    <w:p w14:paraId="38CA5535" w14:textId="77777777" w:rsidR="00C33845" w:rsidRPr="002D2F77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cs-CZ"/>
        </w:rPr>
      </w:pPr>
    </w:p>
    <w:p w14:paraId="4533B1F0" w14:textId="77777777" w:rsidR="00C33845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</w:t>
      </w:r>
      <w:r w:rsidRPr="00535A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řístup návštěvníků veden po vnějším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ocelovém </w:t>
      </w:r>
      <w:r w:rsidRPr="00535A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vyrovnávacím schodišti, doplněném lištami pro pojezd kočárků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B</w:t>
      </w:r>
      <w:r w:rsidRPr="00535A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ezbariérový přístup veden výtahem přístupným z východního průčelí, výtah slouží i pro navážení knižního fondu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</w:p>
    <w:p w14:paraId="6B3E1C4D" w14:textId="77777777" w:rsidR="00C33845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8D0A730" w14:textId="77777777" w:rsidR="00C33845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Interiér zachovává stylově vyhraněné přednosti industriálního charakteru stavby, které dále rozvíjí v rámci jednotlivých funkčních celků. Charakteristickými znaky jsou např. povrchové vedení instalací, zachování hrubých betonových povrchů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žb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skeletu, zachování původního charakteru velkoformátových oken a volba nových povrchových materiálů. </w:t>
      </w:r>
    </w:p>
    <w:p w14:paraId="07AAC7F7" w14:textId="77777777" w:rsidR="00C33845" w:rsidRPr="00535AAB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Syrovost na druhou stranu vyvažují vhodně zvolené povrchy a barvy vestavného interiéru a mobiliáře včetně výraznějších barev čalounění a podlahových materiálů.</w:t>
      </w:r>
    </w:p>
    <w:p w14:paraId="3DC5F4F2" w14:textId="77777777" w:rsidR="00C33845" w:rsidRPr="002D2F77" w:rsidRDefault="00C33845" w:rsidP="00C3384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cs-CZ"/>
        </w:rPr>
      </w:pPr>
    </w:p>
    <w:p w14:paraId="6E52B3D0" w14:textId="77777777" w:rsidR="00C33845" w:rsidRDefault="00C33845" w:rsidP="00C33845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84AE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Smyslem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bylo vytvořit prostor, který nebude úzce vnímán jen jako „knihovna“, ale díky dalšímu vybavení a prostorovým kapacitám se stane kulturním zázemím pro další související aktivity – přednášky, besedy, výstavy činnost výtvarné dílny atd.</w:t>
      </w:r>
    </w:p>
    <w:p w14:paraId="75C932D6" w14:textId="77777777" w:rsidR="00C33845" w:rsidRDefault="00C33845" w:rsidP="00C33845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2B03ABF" w14:textId="77777777" w:rsidR="00C33845" w:rsidRDefault="00C33845" w:rsidP="00C33845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Vlastní knihovní fond je strukturován v sekcích počínaje nejmenšími dětmi, kde může být prezentován formou hry, dále pak v plynulé návaznosti přechází k dětským čtenářům. Dále pak již samostatně je koncipována charakterově odlišná část pro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náctileté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a nakonec navazuje sekce pro dospělé. </w:t>
      </w:r>
    </w:p>
    <w:p w14:paraId="7DCA86BA" w14:textId="77777777" w:rsidR="00C33845" w:rsidRDefault="00C33845" w:rsidP="00C33845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D9F8980" w14:textId="77777777" w:rsidR="00C33845" w:rsidRDefault="00C33845" w:rsidP="00C33845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Knihovna má svůj grafický orientační systém, hostům nabízí komorní posezení a možnost využití nápojových automatů.</w:t>
      </w:r>
    </w:p>
    <w:p w14:paraId="379C1164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3ABBE0EF" w14:textId="31392BA1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C33845">
        <w:rPr>
          <w:rFonts w:ascii="Arial" w:eastAsia="Times New Roman" w:hAnsi="Arial" w:cs="Arial"/>
          <w:b/>
          <w:bCs/>
          <w:color w:val="000000"/>
          <w:lang w:eastAsia="cs-CZ"/>
        </w:rPr>
        <w:t>Základní kapacity stavby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552"/>
      </w:tblGrid>
      <w:tr w:rsidR="00E91ACE" w:rsidRPr="00E91ACE" w14:paraId="1327F5EF" w14:textId="77777777" w:rsidTr="00E91ACE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139A" w14:textId="77777777" w:rsidR="00E91ACE" w:rsidRPr="00E91ACE" w:rsidRDefault="00E91ACE" w:rsidP="00E91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Hrubá užitná plocha m2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E6B2" w14:textId="77777777" w:rsidR="00E91ACE" w:rsidRPr="00E91ACE" w:rsidRDefault="00E91ACE" w:rsidP="00E91ACE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913</w:t>
            </w:r>
          </w:p>
        </w:tc>
      </w:tr>
      <w:tr w:rsidR="00E91ACE" w:rsidRPr="00E91ACE" w14:paraId="36AD9777" w14:textId="77777777" w:rsidTr="00E91ACE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9F4C" w14:textId="77777777" w:rsidR="00E91ACE" w:rsidRPr="00E91ACE" w:rsidRDefault="00E91ACE" w:rsidP="00E91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Celková čistá užitná plocha m2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61FC6" w14:textId="77777777" w:rsidR="00E91ACE" w:rsidRPr="00E91ACE" w:rsidRDefault="00E91ACE" w:rsidP="00E91ACE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801</w:t>
            </w:r>
          </w:p>
        </w:tc>
      </w:tr>
      <w:tr w:rsidR="00E91ACE" w:rsidRPr="00E91ACE" w14:paraId="68A4EA06" w14:textId="77777777" w:rsidTr="00E91ACE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9456" w14:textId="77777777" w:rsidR="00E91ACE" w:rsidRPr="00E91ACE" w:rsidRDefault="00E91ACE" w:rsidP="00E91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Celkový obestavěný prostor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F747E" w14:textId="77777777" w:rsidR="00E91ACE" w:rsidRPr="00E91ACE" w:rsidRDefault="00E91ACE" w:rsidP="00E91ACE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E91ACE">
              <w:rPr>
                <w:rFonts w:ascii="Calibri" w:eastAsia="Times New Roman" w:hAnsi="Calibri" w:cs="Calibri"/>
                <w:color w:val="000000"/>
                <w:lang w:eastAsia="cs-CZ"/>
              </w:rPr>
              <w:t>4684</w:t>
            </w:r>
          </w:p>
        </w:tc>
      </w:tr>
    </w:tbl>
    <w:p w14:paraId="53400CE0" w14:textId="77777777" w:rsidR="00E91ACE" w:rsidRPr="00C33845" w:rsidRDefault="00E91ACE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</w:p>
    <w:p w14:paraId="1725B0F1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3310"/>
        <w:gridCol w:w="952"/>
        <w:gridCol w:w="2521"/>
        <w:gridCol w:w="1373"/>
      </w:tblGrid>
      <w:tr w:rsidR="00C33845" w:rsidRPr="00102854" w14:paraId="1371382C" w14:textId="77777777" w:rsidTr="00E91ACE">
        <w:trPr>
          <w:trHeight w:val="315"/>
        </w:trPr>
        <w:tc>
          <w:tcPr>
            <w:tcW w:w="89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4C6E7"/>
            <w:noWrap/>
            <w:vAlign w:val="bottom"/>
            <w:hideMark/>
          </w:tcPr>
          <w:p w14:paraId="6944E77B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TABULKA MÍSTNOSTÍ</w:t>
            </w:r>
          </w:p>
        </w:tc>
      </w:tr>
      <w:tr w:rsidR="00C33845" w:rsidRPr="00102854" w14:paraId="58F53400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A555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944E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59DD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m2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51EB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8E06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cs-CZ"/>
              </w:rPr>
              <w:t>poznámka</w:t>
            </w:r>
          </w:p>
        </w:tc>
      </w:tr>
      <w:tr w:rsidR="00C33845" w:rsidRPr="00102854" w14:paraId="0D997012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CA3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01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08E8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Zádveří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61D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11,4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E387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8B22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5004A3B7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186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02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64FD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Úklid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068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2,3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D02A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CFC5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3300F7D3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739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03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D546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Personální </w:t>
            </w:r>
            <w:proofErr w:type="spellStart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hyg</w:t>
            </w:r>
            <w:proofErr w:type="spellEnd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. zázemí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B678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3,9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03D9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3ED4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4AF174CE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24F5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04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938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WC muži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C20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8,6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E5BA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D4FB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7BC09F02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D196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05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3DAA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Umývárna WC muži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51E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7,3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54F8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053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4C593C4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0E48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06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B20D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Kreativní dílna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8B0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16,9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0AD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vinylová 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E015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7437392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613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07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B1A5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Komunikační prostor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F05E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90,7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0F81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vinylová 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B08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3DF3DF04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96EF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08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2212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Cenrální</w:t>
            </w:r>
            <w:proofErr w:type="spellEnd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pult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DED0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95FA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vinylová 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4514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2E59DE4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729F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09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1340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Kancelář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881E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16,6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C921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D5EB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7C232F61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280B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FD45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Lockery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20A7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13,9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5F50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vinylová 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6631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483C550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8450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11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D672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Příruční sklad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7DC0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3,6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FA48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polyuretan stěrka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533B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1D482015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87D3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12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637F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Čajová kuchyňka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E1A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4,4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317D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767A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2376107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7F8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13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075B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Sekce dětské literatury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24A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87,5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A290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6479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35C57FF7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390A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14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F2E6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Čtenářský kout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393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20,6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1295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D8E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02671AAF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F87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15a</w:t>
            </w:r>
            <w:proofErr w:type="gramEnd"/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40AE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Sekce dospělí čtenáři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D77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100,1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384C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polyuretan stěrka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7BD3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21A1763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548F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gramStart"/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15b</w:t>
            </w:r>
            <w:proofErr w:type="gramEnd"/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D981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Sekce dospělí čtenáři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BF564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100,2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DAC4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polyuretan stěrka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5817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5B4D74C3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112D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16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A785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Průchozí prostor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4753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44,6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02DC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853D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426A0D18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437E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17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0CC5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Sekce náctiletí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ACC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51,9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CFAC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D0D9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031A9E41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19A6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18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DD8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Multifunkční sál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775B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87,9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CCCE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vinylová podlaha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D726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4BFC7B4F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81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19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E1A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Sklad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651D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26,6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FD60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polyuretan stěrka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1EAD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731AA989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62D6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20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7D1D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Čítárna periodik a multimédia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A56A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65,4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B24B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koberec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B877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73D33A54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D3CB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21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09A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Umývárna a WC ženy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55FC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14,4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8A3A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9933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026A4B7C" w14:textId="77777777" w:rsidTr="00E91ACE">
        <w:trPr>
          <w:trHeight w:val="31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8B93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22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3EF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Bezbariérové WC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B59E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3C19" w14:textId="77777777" w:rsidR="00C33845" w:rsidRPr="00102854" w:rsidRDefault="00C33845" w:rsidP="003D140B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ker. dlažba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72C9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33845" w:rsidRPr="00102854" w14:paraId="6655D7AD" w14:textId="77777777" w:rsidTr="00E91ACE">
        <w:trPr>
          <w:trHeight w:val="30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8BF2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89B9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Celková čistá užitná plocha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61A3" w14:textId="77777777" w:rsidR="00C33845" w:rsidRPr="00102854" w:rsidRDefault="00C33845" w:rsidP="003D140B">
            <w:pPr>
              <w:spacing w:after="0" w:line="240" w:lineRule="auto"/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800,8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858E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5C2C" w14:textId="77777777" w:rsidR="00C33845" w:rsidRPr="00102854" w:rsidRDefault="00C33845" w:rsidP="003D14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02854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234D255C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6417FF41" w14:textId="6275A7DF" w:rsidR="00C33845" w:rsidRPr="00E91ACE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E91ACE">
        <w:rPr>
          <w:rFonts w:ascii="Arial" w:eastAsia="Times New Roman" w:hAnsi="Arial" w:cs="Arial"/>
          <w:b/>
          <w:bCs/>
          <w:color w:val="000000"/>
          <w:lang w:eastAsia="cs-CZ"/>
        </w:rPr>
        <w:t>Bezbariérové užívání stavby</w:t>
      </w:r>
    </w:p>
    <w:p w14:paraId="30B8D32F" w14:textId="77777777" w:rsidR="00E91ACE" w:rsidRDefault="00E91ACE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</w:t>
      </w:r>
      <w:r w:rsidRPr="00535A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ezbariérový přístup veden výtahem přístupným z východního průčelí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 nástupní stanice vybavena hlasovým komunikátorem propojeným s centrálním pultem knihovny. Komunikátor osazen ve výšce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102m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nad podlahou.</w:t>
      </w:r>
    </w:p>
    <w:p w14:paraId="056E9578" w14:textId="35222859" w:rsidR="00E91ACE" w:rsidRPr="00535AAB" w:rsidRDefault="00E91ACE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Hygienické zázemí pro hosty knihovny obsahuje jedno nadstandardně zvětšené bezbariérové WC, kde je instalována druhá mísa ve výšce vhodné pro menší děti</w:t>
      </w:r>
      <w:r w:rsid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 asistencí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Součástí WC ženy je i přebalovací pult.</w:t>
      </w:r>
    </w:p>
    <w:p w14:paraId="2D7A6FCA" w14:textId="77777777" w:rsidR="00C33845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20BEA1D4" w14:textId="31DBBE4F" w:rsidR="00C33845" w:rsidRPr="00E91ACE" w:rsidRDefault="00C33845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cs-CZ"/>
        </w:rPr>
      </w:pPr>
      <w:r w:rsidRPr="00E91ACE">
        <w:rPr>
          <w:rFonts w:ascii="Arial" w:eastAsia="Times New Roman" w:hAnsi="Arial" w:cs="Arial"/>
          <w:b/>
          <w:bCs/>
          <w:color w:val="000000"/>
          <w:lang w:eastAsia="cs-CZ"/>
        </w:rPr>
        <w:t>Konstrukční a stavebně technické řešení</w:t>
      </w:r>
    </w:p>
    <w:p w14:paraId="5336E0B8" w14:textId="77777777" w:rsidR="00102DFD" w:rsidRDefault="00C33845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Základní popis stávajícího stavu</w:t>
      </w:r>
    </w:p>
    <w:p w14:paraId="2A30B69A" w14:textId="4D39B4B9" w:rsidR="00E91ACE" w:rsidRDefault="00102DFD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Budovu tvoří třípodlažní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žb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skelet s vyzdívkou, původně sloužila pro průmyslovou výrobu PAL Kbely.</w:t>
      </w:r>
      <w:r w:rsidR="00E91ACE"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</w:p>
    <w:p w14:paraId="3D167FB0" w14:textId="57990582" w:rsidR="00C33845" w:rsidRPr="00E91ACE" w:rsidRDefault="00E91ACE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91AC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</w:t>
      </w:r>
      <w:r w:rsidRPr="00E91AC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rostor nyní slouží jako sklad, čemuž odpovídá vybavení včetně instalací.</w:t>
      </w:r>
    </w:p>
    <w:p w14:paraId="4A25E8B8" w14:textId="08E792DF" w:rsidR="00E91ACE" w:rsidRDefault="00E91ACE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91AC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Zateplený </w:t>
      </w:r>
      <w:r w:rsid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</w:t>
      </w:r>
      <w:r w:rsidRPr="00E91AC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bvodový plášť včetně 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nových okenních </w:t>
      </w:r>
      <w:r w:rsidRPr="00E91AC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výplní v dobrém stavu po rekonstrukci (2018)</w:t>
      </w:r>
    </w:p>
    <w:p w14:paraId="0F545E33" w14:textId="6E1913D4" w:rsidR="00E91ACE" w:rsidRPr="00E91ACE" w:rsidRDefault="00E91ACE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osné konstrukce bez zjevných statických poruch a vlhkosti</w:t>
      </w:r>
    </w:p>
    <w:p w14:paraId="5AFE494A" w14:textId="77777777" w:rsidR="00E91ACE" w:rsidRPr="00E91ACE" w:rsidRDefault="00E91ACE" w:rsidP="00E91ACE">
      <w:pPr>
        <w:pStyle w:val="Odstavecseseznamem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98265CE" w14:textId="217DAD4A" w:rsidR="00C33845" w:rsidRPr="00114381" w:rsidRDefault="00C33845" w:rsidP="00E91AC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Svislé konstrukce</w:t>
      </w:r>
    </w:p>
    <w:p w14:paraId="00B094A1" w14:textId="46E0AC7C" w:rsidR="00E91ACE" w:rsidRPr="00114381" w:rsidRDefault="00E91ACE" w:rsidP="00226166">
      <w:pPr>
        <w:shd w:val="clear" w:color="auto" w:fill="FFFFFF"/>
        <w:spacing w:after="0" w:line="240" w:lineRule="auto"/>
        <w:ind w:left="142" w:right="-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91ACE">
        <w:rPr>
          <w:rFonts w:ascii="Arial" w:eastAsia="Times New Roman" w:hAnsi="Arial" w:cs="Arial"/>
          <w:color w:val="000000"/>
          <w:lang w:eastAsia="cs-CZ"/>
        </w:rPr>
        <w:t>-</w:t>
      </w:r>
      <w:r>
        <w:rPr>
          <w:rFonts w:ascii="Arial" w:eastAsia="Times New Roman" w:hAnsi="Arial" w:cs="Arial"/>
          <w:color w:val="000000"/>
          <w:lang w:eastAsia="cs-CZ"/>
        </w:rPr>
        <w:t xml:space="preserve"> </w:t>
      </w:r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J</w:t>
      </w: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ediným zásahem do svislých obvodových konstrukcí</w:t>
      </w:r>
      <w:r w:rsidR="00114381"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je vybourání parapetu okna v severní štítové zdi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pro dveře hlavního vstupu.</w:t>
      </w:r>
    </w:p>
    <w:p w14:paraId="4FD3D759" w14:textId="77777777" w:rsidR="00114381" w:rsidRDefault="0011438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25EF4641" w14:textId="44CB8C58" w:rsidR="00C33845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Vodorovné konstrukce</w:t>
      </w:r>
    </w:p>
    <w:p w14:paraId="6B1F9022" w14:textId="34EFB384" w:rsidR="00114381" w:rsidRPr="00226166" w:rsidRDefault="00226166" w:rsidP="00226166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="00114381"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Vodorovné nosné konstrukce z železobetonových desek uložených na průvlacích zůstávají beze změn, pouze s dílčími prostupy pro kanalizaci a vodovod.</w:t>
      </w:r>
    </w:p>
    <w:p w14:paraId="6408F47C" w14:textId="77777777" w:rsidR="00114381" w:rsidRDefault="0011438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2CA3712" w14:textId="53D9C289" w:rsidR="00C33845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Schodiště </w:t>
      </w:r>
    </w:p>
    <w:p w14:paraId="17792D97" w14:textId="77777777" w:rsidR="00102DFD" w:rsidRDefault="00114381" w:rsidP="00114381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Pro hlavní vstup bude vybudováno nové přístupové schodiště z vnější komunikace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na severním průčelí budovy</w:t>
      </w: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</w:p>
    <w:p w14:paraId="4EBF72B0" w14:textId="30FA570E" w:rsidR="00114381" w:rsidRPr="00114381" w:rsidRDefault="00102DFD" w:rsidP="00114381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r w:rsidR="00114381"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Schodiště bude </w:t>
      </w:r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 souladu s obdobnými prvky v areálu vytvořeno jako pozinkovaná ocelová konstrukce s </w:t>
      </w:r>
      <w:proofErr w:type="spellStart"/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pororoštovými</w:t>
      </w:r>
      <w:proofErr w:type="spellEnd"/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stupni a středním zábradlím. Navíc bude doplněno </w:t>
      </w:r>
      <w:proofErr w:type="spellStart"/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lyžinami</w:t>
      </w:r>
      <w:proofErr w:type="spellEnd"/>
      <w:r w:rsid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pro přístup kočárků. (Návštěvníci s kočárky mohou samozřejmě přednostně využít bezbariérový výtah z východní strany).</w:t>
      </w:r>
    </w:p>
    <w:p w14:paraId="77FE311B" w14:textId="77777777" w:rsidR="00114381" w:rsidRPr="00114381" w:rsidRDefault="00114381" w:rsidP="00114381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78EE441" w14:textId="575F6E3C" w:rsidR="00C33845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Dělící příčky a instalační předstěny</w:t>
      </w:r>
    </w:p>
    <w:p w14:paraId="4B67EA27" w14:textId="1FCC8B9B" w:rsidR="00930DE7" w:rsidRDefault="00930DE7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930DE7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Jako dělící příčky jsou použity dvojité SDK příčky o tl.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125mm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</w:p>
    <w:p w14:paraId="004CD6C4" w14:textId="32D7D3ED" w:rsidR="00930DE7" w:rsidRDefault="00930DE7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Instalační předstěny mají vnitřní světlost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200mm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</w:p>
    <w:p w14:paraId="3580059C" w14:textId="77777777" w:rsidR="00472C38" w:rsidRDefault="00472C38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62EE861" w14:textId="7FC6D7D3" w:rsidR="00472C38" w:rsidRDefault="00472C38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Systémové sanitární příčky</w:t>
      </w:r>
    </w:p>
    <w:p w14:paraId="310DE4FA" w14:textId="7DCDF63F" w:rsidR="00A17B11" w:rsidRPr="00930DE7" w:rsidRDefault="00A17B11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proofErr w:type="spellStart"/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Celolaminátové</w:t>
      </w:r>
      <w:proofErr w:type="spellEnd"/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HPL sanitární příčky </w:t>
      </w:r>
      <w:proofErr w:type="spellStart"/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tl</w:t>
      </w:r>
      <w:proofErr w:type="spellEnd"/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13 mm v kombinaci s integrovanou viditelnou ALU profilací bez nožiček. Konstrukce příčky zavěšena na horním masivním nosném ALU profilu. Maximální délka 5 metrů. Voděodolné. Standardní výška 2120 mm včetně mezery u podlahy 155 mm, barevnost dle vzorníku výrobce povrchů FUNDERMAX.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Referenční výrobek SCHAFER VKH13.</w:t>
      </w:r>
    </w:p>
    <w:p w14:paraId="695D6786" w14:textId="77777777" w:rsidR="00114381" w:rsidRPr="00114381" w:rsidRDefault="0011438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EDFC65F" w14:textId="1D5862C1" w:rsidR="00C33845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Podhledy</w:t>
      </w:r>
    </w:p>
    <w:p w14:paraId="56709804" w14:textId="0EEA829D" w:rsidR="00930DE7" w:rsidRDefault="00930DE7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930DE7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Sádrokartono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é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bezesparé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hladké v části sanitárních prostor.</w:t>
      </w:r>
    </w:p>
    <w:p w14:paraId="28928976" w14:textId="1208651D" w:rsidR="00930DE7" w:rsidRDefault="00930DE7" w:rsidP="00930D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Akustické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pohltivé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představující atypické interiérové prvky svěšené ve vybraných částech interiéru.</w:t>
      </w:r>
    </w:p>
    <w:p w14:paraId="2E8DC97F" w14:textId="22B21871" w:rsidR="00930DE7" w:rsidRDefault="00930DE7" w:rsidP="00E8425F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lastRenderedPageBreak/>
        <w:t xml:space="preserve">- Akustické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pohltivé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upevněné na stropě víceúčelového sálu na bázi heraklitových desek z dřevní vlny a cementu.</w:t>
      </w:r>
    </w:p>
    <w:p w14:paraId="4A181A71" w14:textId="77777777" w:rsidR="000479A8" w:rsidRDefault="000479A8" w:rsidP="00E8425F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F3C4996" w14:textId="47B5E262" w:rsidR="000479A8" w:rsidRDefault="000479A8" w:rsidP="00E8425F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Výplně otvorů</w:t>
      </w:r>
    </w:p>
    <w:p w14:paraId="405BDDDC" w14:textId="3A444C9A" w:rsidR="000479A8" w:rsidRDefault="000479A8" w:rsidP="000479A8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0479A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Hlavní vstupní </w:t>
      </w:r>
      <w:r w:rsidR="0040478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dvoukřídlé prosklené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dveře a dveře zádveří-AL konstrukce</w:t>
      </w:r>
      <w:r w:rsidR="002C1E3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 odstínu RAL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izolační dvojsklo</w:t>
      </w:r>
      <w:r w:rsidR="0040478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pevný nadsvětlík, samozavírač, stavěč dveřního křídla.</w:t>
      </w:r>
    </w:p>
    <w:p w14:paraId="49AA3920" w14:textId="04B1F58C" w:rsidR="0040478E" w:rsidRPr="000479A8" w:rsidRDefault="0040478E" w:rsidP="000479A8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Vnitřní interiérové dveře – plechová zárubeň, dveřní křídla z 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dutinkové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DTD, vnější povrch HPL, rozetové nerez kování.</w:t>
      </w:r>
    </w:p>
    <w:p w14:paraId="223F4BCB" w14:textId="77777777" w:rsidR="00A17B11" w:rsidRDefault="00A17B1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D69283A" w14:textId="77777777" w:rsidR="00A17B11" w:rsidRDefault="00A17B1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ECDF920" w14:textId="5EDAF034" w:rsidR="00A17B11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Podlahy</w:t>
      </w:r>
    </w:p>
    <w:p w14:paraId="5EFE192A" w14:textId="26602B8E" w:rsidR="00A17B11" w:rsidRDefault="00A17B1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Skladby všech použitých podlah budou provedeny tak, aby výsledné nášlapné vrstvy probíhaly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 jedné úrovni. Mezi jednotlivými typy nášlapů a předěly místností budou do podlahy vloženy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A17B1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kovové dilatační L lišty.</w:t>
      </w:r>
    </w:p>
    <w:p w14:paraId="5944789D" w14:textId="77777777" w:rsidR="00A17B11" w:rsidRDefault="00A17B1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73A0D54" w14:textId="77777777" w:rsidR="00A17B11" w:rsidRDefault="00A17B1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tbl>
      <w:tblPr>
        <w:tblW w:w="7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4957"/>
        <w:gridCol w:w="1726"/>
      </w:tblGrid>
      <w:tr w:rsidR="00A17B11" w:rsidRPr="00A17B11" w14:paraId="4C16BC5C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69DF3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P1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A5E6A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Keramické podlahy sanitárních místností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8D5C3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5C50EAE0" w14:textId="77777777" w:rsidTr="00A17B11">
        <w:trPr>
          <w:trHeight w:val="12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F93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9FDD0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Dlažba 598/598 ve standardu RAKO,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protiskluz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R10, místnosti oddělené dilatačními L profily v povrchu dlažby, jednoúrovňové návaznosti na ostatní prostory. Spárovací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hnota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 odstínu dlažby.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E2F0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</w:tr>
      <w:tr w:rsidR="00A17B11" w:rsidRPr="00A17B11" w14:paraId="0C1251A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7D7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6C9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Flexibilní lepidlo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AA54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A17B11" w:rsidRPr="00A17B11" w14:paraId="20F1B03C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28A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2B9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Stěrková hydroizolace s koutovými pásy přecházející na přilehlé stěny s obkladem.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4422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</w:tr>
      <w:tr w:rsidR="00A17B11" w:rsidRPr="00A17B11" w14:paraId="3197BF5A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A63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839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Penetr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nátěr dle předpisu výrobce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stěrk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hydroizol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279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4BF69713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A93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AA2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Vyrovnávací stěrka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3246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1E8B6B69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801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55B3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D4F3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35532078" w14:textId="77777777" w:rsidTr="00A17B11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5BCE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2E4A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zbavená nečistot a nesoudržných částí,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7779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4C956B49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6852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EBA1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5129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17B11" w:rsidRPr="00A17B11" w14:paraId="1264DAF9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419DB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P2a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4D742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Keramická podlaha zádveří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96D550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5118C305" w14:textId="77777777" w:rsidTr="00A17B11">
        <w:trPr>
          <w:trHeight w:val="117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309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2CCA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Dlažba 598/598 ve standardu RAKO,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protiskluz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R10, místnosti oddělené dilatačními L profily v povrchu dlažby, jednoúrovňové návaznosti na ostatní prostory, dlažba přechází v sokl </w:t>
            </w:r>
            <w:proofErr w:type="gram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80mm</w:t>
            </w:r>
            <w:proofErr w:type="gram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 Spárovací hmota v odstínu dlažby.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FA49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</w:tr>
      <w:tr w:rsidR="00A17B11" w:rsidRPr="00A17B11" w14:paraId="75536469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470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8C8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Spárovací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hnota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 odstínu dlažby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C3BE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070400C8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F94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9FE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Flexibilní lepidlo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914D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A17B11" w:rsidRPr="00A17B11" w14:paraId="6E31D679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B74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B2C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Penetr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nátěr dle předpisu výrobce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stěrk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hydroizol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6F4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3C326FBD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DE7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98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Vyrovnávací stěrka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4E94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5953FEBD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75C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373F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629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6B7652E6" w14:textId="77777777" w:rsidTr="00A17B11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883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704A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výškově upravená,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E7A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59375F7F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423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3C072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AC369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17B11" w:rsidRPr="00A17B11" w14:paraId="57D63E03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57687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lastRenderedPageBreak/>
              <w:t>P2b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50B66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Čistící zóna v zádveří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72D80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0D61823C" w14:textId="77777777" w:rsidTr="00A17B11">
        <w:trPr>
          <w:trHeight w:val="6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ED8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63839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Rohož z přírodních kokosových vláken s podkladem z PVC š. </w:t>
            </w:r>
            <w:proofErr w:type="gram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2m</w:t>
            </w:r>
            <w:proofErr w:type="gram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, pískové barvy, vsazená do AL L rámu 20/30.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B6EE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17</w:t>
            </w:r>
          </w:p>
        </w:tc>
      </w:tr>
      <w:tr w:rsidR="00A17B11" w:rsidRPr="00A17B11" w14:paraId="68919880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ECFE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CB2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Fixační lepidlo na lepidlo koberce.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7865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A17B11" w:rsidRPr="00A17B11" w14:paraId="063DE04A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503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7FD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Penetr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nátěr dle předpisu výrobce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stěrk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hydroizol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FD0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2D6F813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30F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D1B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Vyrovnávací stěrka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217C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23A37C43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F048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7BBF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F8D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678DCE5E" w14:textId="77777777" w:rsidTr="00A17B11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E65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C6E5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výškově upravená,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5F9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3F8905AC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DF2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82121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C4C8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17B11" w:rsidRPr="00A17B11" w14:paraId="4F467466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AB693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P3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F0DCC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Polyuretanové stěrky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5321D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1E7CFA0A" w14:textId="77777777" w:rsidTr="00A17B11">
        <w:trPr>
          <w:trHeight w:val="6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C7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902D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Barevná polyuretanová stěrka se vsypem. Stěrka tvoří též na přilehlých stěnách sokl v </w:t>
            </w:r>
            <w:proofErr w:type="gram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80mm</w:t>
            </w:r>
            <w:proofErr w:type="gram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C8E0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</w:tr>
      <w:tr w:rsidR="00A17B11" w:rsidRPr="00A17B11" w14:paraId="4E71739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221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42C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Kontaktní můstek dle předpisu výrobce stěrky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4F8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001E85D2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D525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64B9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Vyrovnávací samonivelační stěrka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C3D4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3178BC42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68A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CDF89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6A7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44C9CBDF" w14:textId="77777777" w:rsidTr="00A17B11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FAD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5827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zbavená nečistot a nesoudržných částí,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D4F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3CFCE7B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FB50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E29C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5D81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17B11" w:rsidRPr="00A17B11" w14:paraId="5F30C30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53419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P4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08D27E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Vinylové podlahy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7FF6EE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5E6B39B0" w14:textId="77777777" w:rsidTr="00A17B11">
        <w:trPr>
          <w:trHeight w:val="6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CB92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997E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Heterogenní vinyl, ISO10874, třída 33-34, ve standardu např.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Tarkett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odstín dle výběru arch.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2A8D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A17B11" w:rsidRPr="00A17B11" w14:paraId="5B2CBD27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064E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B15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Lepidlo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D3C9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</w:tr>
      <w:tr w:rsidR="00A17B11" w:rsidRPr="00A17B11" w14:paraId="33D5E6FE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7A2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F799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Penetr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nátěr dle předpisu výrobce vinylové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podl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8DF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6F7B4294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62D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66F0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Vyrovnávací stěrka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CBB2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31548EAA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1C9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33A7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071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283EBF55" w14:textId="77777777" w:rsidTr="00A17B11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E80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06F8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zbavená nečistot a nesoudržných částí,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3B4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49155E92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EE8D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169E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864F1" w14:textId="77777777" w:rsidR="00A17B11" w:rsidRPr="00A17B11" w:rsidRDefault="00A17B11" w:rsidP="00A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A17B11" w:rsidRPr="00A17B11" w14:paraId="7B6375CC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D9EBE4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P5</w:t>
            </w:r>
          </w:p>
        </w:tc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3B766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Podlahy z lepených koberců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3A0877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67422E57" w14:textId="77777777" w:rsidTr="00A17B11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8A2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CCCB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Zátěžový koberec ve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čtvercích+sokly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 80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E4AB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</w:tr>
      <w:tr w:rsidR="00A17B11" w:rsidRPr="00A17B11" w14:paraId="7773C8AF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9E9D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D32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Lepidlo na kobercovou krytinu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BBEB" w14:textId="77777777" w:rsidR="00A17B11" w:rsidRPr="00A17B11" w:rsidRDefault="00A17B11" w:rsidP="00A17B1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</w:tr>
      <w:tr w:rsidR="00A17B11" w:rsidRPr="00A17B11" w14:paraId="18F0ED6A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E91F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1FE8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Penetr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nátěr dle předpisu výrobce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stěrk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hydroizol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D25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0EE9F66B" w14:textId="77777777" w:rsidTr="00A17B11"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B4D3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0121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Vyrovnávací stěrka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4035" w14:textId="77777777" w:rsidR="00A17B11" w:rsidRPr="00A17B11" w:rsidRDefault="00A17B11" w:rsidP="00A17B11">
            <w:pPr>
              <w:spacing w:after="0" w:line="240" w:lineRule="auto"/>
              <w:ind w:firstLineChars="400" w:firstLine="88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2-3</w:t>
            </w:r>
          </w:p>
        </w:tc>
      </w:tr>
      <w:tr w:rsidR="00A17B11" w:rsidRPr="00A17B11" w14:paraId="0175D374" w14:textId="77777777" w:rsidTr="00A17B11">
        <w:trPr>
          <w:trHeight w:val="6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0D16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5D0E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Kontaktní můstek dle předpisu výrobce stěrky na zbroušené stávající podlaze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BB1B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A17B11" w:rsidRPr="00A17B11" w14:paraId="49817A81" w14:textId="77777777" w:rsidTr="00A17B11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B80C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lastRenderedPageBreak/>
              <w:t> 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A72F5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Současná betonová podlaha zbavená nečistot a nesoudržných částí, hrubší nerovnosti budou vyrovnány vhodnou </w:t>
            </w:r>
            <w:proofErr w:type="spellStart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reprofilační</w:t>
            </w:r>
            <w:proofErr w:type="spellEnd"/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maltou pro maximální úsporu samonivelační stěrky.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1B1A" w14:textId="77777777" w:rsidR="00A17B11" w:rsidRPr="00A17B11" w:rsidRDefault="00A17B11" w:rsidP="00A17B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17B11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14:paraId="44095EFA" w14:textId="77777777" w:rsidR="00226166" w:rsidRDefault="00226166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A33B867" w14:textId="1A1466B3" w:rsidR="00226166" w:rsidRDefault="00226166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Povrchy stěn</w:t>
      </w:r>
    </w:p>
    <w:p w14:paraId="79530ECD" w14:textId="3EAD81CB" w:rsidR="00226166" w:rsidRDefault="00226166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Otěruvzdorný bílý malířský nátěr na soudržný vyspravený a zabroušený povrch.</w:t>
      </w:r>
    </w:p>
    <w:p w14:paraId="3EAE3FE7" w14:textId="2A0B556C" w:rsidR="00226166" w:rsidRDefault="00226166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Keramický obklad po podhled, příp. </w:t>
      </w:r>
      <w:r w:rsidR="00B64859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do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výšky 2,</w:t>
      </w:r>
      <w:r w:rsidR="00A5663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5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m, spáry v barvě obkladu</w:t>
      </w:r>
    </w:p>
    <w:p w14:paraId="12A9FD96" w14:textId="58889AA1" w:rsidR="00226166" w:rsidRDefault="00226166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Keramický sokl v.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80mm</w:t>
      </w:r>
      <w:proofErr w:type="gramEnd"/>
    </w:p>
    <w:p w14:paraId="36A88EEC" w14:textId="255C49B5" w:rsidR="00226166" w:rsidRPr="00226166" w:rsidRDefault="00226166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Nátěrový sokl nad podlahou z polyuretanové stěrky do výše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80mm</w:t>
      </w:r>
      <w:proofErr w:type="gramEnd"/>
    </w:p>
    <w:p w14:paraId="76423ACA" w14:textId="77777777" w:rsidR="00114381" w:rsidRDefault="0011438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196B7D8" w14:textId="69854463" w:rsidR="00F43C09" w:rsidRDefault="00F43C09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Povrch stropu</w:t>
      </w:r>
    </w:p>
    <w:p w14:paraId="7B196131" w14:textId="4C073F22" w:rsidR="00F43C09" w:rsidRPr="00F43C09" w:rsidRDefault="00F43C09" w:rsidP="00F43C09">
      <w:p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F43C09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F43C09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Otěruvzdorný bílý malířský nátěr na soudržný vyspravený povrch s ponecháním přirozených nerovností.</w:t>
      </w:r>
    </w:p>
    <w:p w14:paraId="0E09CDF6" w14:textId="17B27D54" w:rsidR="00F43C09" w:rsidRPr="00F43C09" w:rsidRDefault="00F43C09" w:rsidP="00F43C0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3F8DAC0" w14:textId="0FA45C6F" w:rsidR="00C33845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Zámečnické výrobky</w:t>
      </w:r>
    </w:p>
    <w:p w14:paraId="338EB080" w14:textId="1DA798C5" w:rsidR="00226166" w:rsidRDefault="00226166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2616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Venkovní schodiště a zábradlí</w:t>
      </w:r>
    </w:p>
    <w:p w14:paraId="048FE4C9" w14:textId="189FD5C0" w:rsidR="00F43C09" w:rsidRPr="00226166" w:rsidRDefault="00F43C09" w:rsidP="002261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Světelné logo knihovny na fasádu </w:t>
      </w:r>
    </w:p>
    <w:p w14:paraId="4C426AA2" w14:textId="77777777" w:rsidR="00B64859" w:rsidRDefault="00226166" w:rsidP="00B64859">
      <w:pPr>
        <w:spacing w:after="0" w:line="240" w:lineRule="auto"/>
        <w:rPr>
          <w:lang w:eastAsia="cs-CZ"/>
        </w:rPr>
      </w:pPr>
      <w:r>
        <w:rPr>
          <w:lang w:eastAsia="cs-CZ"/>
        </w:rPr>
        <w:t>- Tři vla</w:t>
      </w:r>
      <w:r w:rsidR="00B64859">
        <w:rPr>
          <w:lang w:eastAsia="cs-CZ"/>
        </w:rPr>
        <w:t>jkové stožáry s tlumiči kmitání a skrytým lanovím</w:t>
      </w:r>
    </w:p>
    <w:p w14:paraId="30107F78" w14:textId="338AAB8F" w:rsidR="00102DFD" w:rsidRDefault="00226166" w:rsidP="00B6485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Teleskopická tribuna</w:t>
      </w:r>
      <w:r w:rsidR="00B44CD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 w:rsidR="00102DF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typový výrobek</w:t>
      </w:r>
      <w:r w:rsidR="00A5663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proofErr w:type="spellStart"/>
      <w:r w:rsidR="00B44CD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jeklová</w:t>
      </w:r>
      <w:proofErr w:type="spellEnd"/>
      <w:r w:rsidR="00B44CD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konstrukce, dřevěné čalouněné sedačky</w:t>
      </w:r>
    </w:p>
    <w:p w14:paraId="3BEF320E" w14:textId="272EBB6E" w:rsidR="00B44CD5" w:rsidRDefault="00B44CD5" w:rsidP="00B6485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Kovové části vestavného interiéru včetně dětských herních prvků.</w:t>
      </w:r>
    </w:p>
    <w:p w14:paraId="4E0D6614" w14:textId="18BB1228" w:rsidR="00B44CD5" w:rsidRDefault="00B44CD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Jeklové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rámy pro svěšené dílčí akustické podhledy</w:t>
      </w:r>
    </w:p>
    <w:p w14:paraId="1AF74217" w14:textId="049ED473" w:rsidR="000479A8" w:rsidRDefault="000479A8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- Čistící zóny-hrubá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vnější+vnitřní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 celé ploše zádveří</w:t>
      </w:r>
    </w:p>
    <w:p w14:paraId="6AC868CA" w14:textId="77777777" w:rsidR="00114381" w:rsidRPr="00114381" w:rsidRDefault="00114381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435BDF7" w14:textId="02A17550" w:rsidR="00C33845" w:rsidRPr="00114381" w:rsidRDefault="00C33845" w:rsidP="001143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143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Truhlářské výrobky</w:t>
      </w:r>
    </w:p>
    <w:p w14:paraId="58510872" w14:textId="3619FE72" w:rsidR="00C33845" w:rsidRDefault="00B44CD5" w:rsidP="00B44C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B44CD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Vestavný nábytek</w:t>
      </w:r>
    </w:p>
    <w:p w14:paraId="2A220CB7" w14:textId="3D7CA96C" w:rsidR="002C1E38" w:rsidRDefault="002C1E38" w:rsidP="00B44C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Knihovní regály pro děti i dospělé, regály pro periodika</w:t>
      </w:r>
    </w:p>
    <w:p w14:paraId="10F1EC39" w14:textId="5D4A8AF4" w:rsidR="00B44CD5" w:rsidRDefault="00B44CD5" w:rsidP="00B44C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Dětské herní prvky</w:t>
      </w:r>
    </w:p>
    <w:p w14:paraId="1289F614" w14:textId="1ACF980B" w:rsidR="00B44CD5" w:rsidRDefault="00B44CD5" w:rsidP="00B44C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 Mobiliář</w:t>
      </w:r>
    </w:p>
    <w:p w14:paraId="579B9577" w14:textId="77777777" w:rsidR="00606EA3" w:rsidRPr="00A84AEC" w:rsidRDefault="00606EA3" w:rsidP="00606EA3">
      <w:pPr>
        <w:pStyle w:val="Odstavecseseznamem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15982CE" w14:textId="77777777" w:rsidR="00606EA3" w:rsidRPr="002D2F77" w:rsidRDefault="00606EA3" w:rsidP="00606E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cs-CZ"/>
        </w:rPr>
      </w:pPr>
    </w:p>
    <w:p w14:paraId="61FBC531" w14:textId="77777777" w:rsidR="00606EA3" w:rsidRPr="00B44CD5" w:rsidRDefault="00606EA3" w:rsidP="00B44CD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B44CD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Výpis použitých norem:</w:t>
      </w:r>
    </w:p>
    <w:p w14:paraId="12C8D706" w14:textId="77777777" w:rsidR="00606EA3" w:rsidRPr="00102854" w:rsidRDefault="00606EA3" w:rsidP="00B44CD5">
      <w:pPr>
        <w:numPr>
          <w:ilvl w:val="0"/>
          <w:numId w:val="1"/>
        </w:numPr>
        <w:suppressAutoHyphens/>
        <w:autoSpaceDE w:val="0"/>
        <w:spacing w:after="0" w:line="240" w:lineRule="auto"/>
        <w:ind w:left="142" w:hanging="142"/>
        <w:rPr>
          <w:rFonts w:ascii="Arial" w:hAnsi="Arial" w:cs="Arial"/>
          <w:sz w:val="20"/>
          <w:szCs w:val="20"/>
          <w:lang w:eastAsia="cs-CZ"/>
        </w:rPr>
      </w:pPr>
      <w:r w:rsidRPr="00102854">
        <w:rPr>
          <w:rFonts w:ascii="Arial" w:hAnsi="Arial" w:cs="Arial"/>
          <w:sz w:val="20"/>
          <w:szCs w:val="20"/>
          <w:lang w:eastAsia="cs-CZ"/>
        </w:rPr>
        <w:t>ČSN 01 3420</w:t>
      </w:r>
      <w:r w:rsidRPr="00102854">
        <w:rPr>
          <w:rFonts w:ascii="Arial" w:hAnsi="Arial" w:cs="Arial"/>
          <w:sz w:val="20"/>
          <w:szCs w:val="20"/>
          <w:lang w:eastAsia="cs-CZ"/>
        </w:rPr>
        <w:tab/>
        <w:t>Výkresy pozemních staveb – kreslení výkresů stavební části</w:t>
      </w:r>
    </w:p>
    <w:p w14:paraId="3DEDC78A" w14:textId="77777777" w:rsidR="00606EA3" w:rsidRPr="00102854" w:rsidRDefault="00606EA3" w:rsidP="00B44CD5">
      <w:pPr>
        <w:numPr>
          <w:ilvl w:val="0"/>
          <w:numId w:val="1"/>
        </w:numPr>
        <w:suppressAutoHyphens/>
        <w:autoSpaceDE w:val="0"/>
        <w:spacing w:after="0" w:line="240" w:lineRule="auto"/>
        <w:ind w:left="142" w:hanging="142"/>
        <w:rPr>
          <w:rFonts w:ascii="Arial" w:hAnsi="Arial" w:cs="Arial"/>
          <w:sz w:val="20"/>
          <w:szCs w:val="20"/>
          <w:lang w:eastAsia="cs-CZ"/>
        </w:rPr>
      </w:pPr>
      <w:r w:rsidRPr="00102854">
        <w:rPr>
          <w:rFonts w:ascii="Arial" w:hAnsi="Arial" w:cs="Arial"/>
          <w:sz w:val="20"/>
          <w:szCs w:val="20"/>
          <w:lang w:eastAsia="cs-CZ"/>
        </w:rPr>
        <w:t>EOTA GD 002 Předpoklad životnosti stavebních výrobků v řídících pokynech pro evropská technická schválení, evropských technických schváleních a v harmonizovaných normách</w:t>
      </w:r>
    </w:p>
    <w:p w14:paraId="660CC21C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Nařízení č. 10/2016 Sb. hl. m. Prahy (PSP)</w:t>
      </w:r>
    </w:p>
    <w:p w14:paraId="127FA93B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Vyhláška 398/2009 Sb. bezbariérové užívání staveb</w:t>
      </w:r>
    </w:p>
    <w:p w14:paraId="468BF5FA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Nařízení vlády 272/2011 Sb. ve znění 272/2016 Sb. ochrana proti hluku</w:t>
      </w:r>
    </w:p>
    <w:p w14:paraId="026864D8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ČSN 73 0540-2 Tepelná ochrana budov</w:t>
      </w:r>
    </w:p>
    <w:p w14:paraId="79F170F5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Nařízení vlády č.361/2007 Sb. podmínky ochrany zdraví při práci</w:t>
      </w:r>
    </w:p>
    <w:p w14:paraId="3E875394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ČSN 36 0020 Sdružené osvětlení</w:t>
      </w:r>
    </w:p>
    <w:p w14:paraId="689E26CF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ČSN 73 0802/</w:t>
      </w:r>
      <w:proofErr w:type="gramStart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Z3 - PBS</w:t>
      </w:r>
      <w:proofErr w:type="gramEnd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nevýrobní objekty</w:t>
      </w:r>
    </w:p>
    <w:p w14:paraId="1643CF6F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ČSN 73 0834 / 02-2013 - PBS, změny staveb</w:t>
      </w:r>
    </w:p>
    <w:p w14:paraId="42798EF2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Vyhláška 246/2001 Sb. v </w:t>
      </w:r>
      <w:proofErr w:type="spellStart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zn.p.p</w:t>
      </w:r>
      <w:proofErr w:type="spellEnd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</w:t>
      </w:r>
      <w:proofErr w:type="spellStart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Vyhl</w:t>
      </w:r>
      <w:proofErr w:type="spellEnd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221/2014 Sb.</w:t>
      </w:r>
    </w:p>
    <w:p w14:paraId="4C6DA78A" w14:textId="77777777" w:rsidR="00606EA3" w:rsidRPr="00102854" w:rsidRDefault="00606EA3" w:rsidP="00B44CD5">
      <w:pPr>
        <w:pStyle w:val="Odstavecseseznamem"/>
        <w:numPr>
          <w:ilvl w:val="0"/>
          <w:numId w:val="1"/>
        </w:numPr>
        <w:shd w:val="clear" w:color="auto" w:fill="FFFFFF"/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Vyhláška 23/2008 Sb., ve </w:t>
      </w:r>
      <w:proofErr w:type="spellStart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zn.p.p</w:t>
      </w:r>
      <w:proofErr w:type="spellEnd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</w:t>
      </w:r>
      <w:proofErr w:type="spellStart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Vyhl</w:t>
      </w:r>
      <w:proofErr w:type="spellEnd"/>
      <w:r w:rsidRPr="0010285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268/2011 Sb.</w:t>
      </w:r>
    </w:p>
    <w:p w14:paraId="5D763E72" w14:textId="77777777" w:rsidR="00F90D4C" w:rsidRDefault="00F90D4C"/>
    <w:p w14:paraId="6F6A3ED0" w14:textId="77777777" w:rsidR="00B44CD5" w:rsidRDefault="00B44CD5"/>
    <w:p w14:paraId="3130A756" w14:textId="4ACBF39C" w:rsidR="00B44CD5" w:rsidRDefault="00B44CD5">
      <w:proofErr w:type="spellStart"/>
      <w:r>
        <w:t>MgrA</w:t>
      </w:r>
      <w:proofErr w:type="spellEnd"/>
      <w:r>
        <w:t>. Milan Hakl, Ing. arch. Jiří Kryl</w:t>
      </w:r>
    </w:p>
    <w:p w14:paraId="6F8B65FC" w14:textId="0FFE42EE" w:rsidR="00B44CD5" w:rsidRDefault="00B44CD5">
      <w:r>
        <w:t>Praha 0</w:t>
      </w:r>
      <w:r w:rsidR="00A17B11">
        <w:t>5</w:t>
      </w:r>
      <w:r>
        <w:t>/202</w:t>
      </w:r>
      <w:r w:rsidR="00F90D4C">
        <w:t>4</w:t>
      </w:r>
    </w:p>
    <w:sectPr w:rsidR="00B44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E34BB"/>
    <w:multiLevelType w:val="hybridMultilevel"/>
    <w:tmpl w:val="703C11A4"/>
    <w:lvl w:ilvl="0" w:tplc="1AC2FA22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4C86"/>
    <w:multiLevelType w:val="hybridMultilevel"/>
    <w:tmpl w:val="E1C83B1A"/>
    <w:lvl w:ilvl="0" w:tplc="C6A2D1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45960"/>
    <w:multiLevelType w:val="hybridMultilevel"/>
    <w:tmpl w:val="96BC1D3E"/>
    <w:lvl w:ilvl="0" w:tplc="655277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329D7"/>
    <w:multiLevelType w:val="hybridMultilevel"/>
    <w:tmpl w:val="F9BA1986"/>
    <w:lvl w:ilvl="0" w:tplc="05D05D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532E"/>
    <w:multiLevelType w:val="hybridMultilevel"/>
    <w:tmpl w:val="6D9EDE6A"/>
    <w:lvl w:ilvl="0" w:tplc="58B0CE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125C8"/>
    <w:multiLevelType w:val="hybridMultilevel"/>
    <w:tmpl w:val="A0F43154"/>
    <w:lvl w:ilvl="0" w:tplc="221E19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C381D"/>
    <w:multiLevelType w:val="hybridMultilevel"/>
    <w:tmpl w:val="6CD81A02"/>
    <w:lvl w:ilvl="0" w:tplc="8DF458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43341"/>
    <w:multiLevelType w:val="hybridMultilevel"/>
    <w:tmpl w:val="D9FEA1F4"/>
    <w:lvl w:ilvl="0" w:tplc="AEC8CA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731"/>
    <w:multiLevelType w:val="hybridMultilevel"/>
    <w:tmpl w:val="E436769C"/>
    <w:lvl w:ilvl="0" w:tplc="9FB09A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41192"/>
    <w:multiLevelType w:val="hybridMultilevel"/>
    <w:tmpl w:val="3FA2A740"/>
    <w:lvl w:ilvl="0" w:tplc="AF7A60AE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90342"/>
    <w:multiLevelType w:val="hybridMultilevel"/>
    <w:tmpl w:val="4AC85DC8"/>
    <w:lvl w:ilvl="0" w:tplc="37AC4A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D6BEC"/>
    <w:multiLevelType w:val="hybridMultilevel"/>
    <w:tmpl w:val="09E2626A"/>
    <w:lvl w:ilvl="0" w:tplc="F91EB9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202D6"/>
    <w:multiLevelType w:val="hybridMultilevel"/>
    <w:tmpl w:val="6EF2CCB6"/>
    <w:lvl w:ilvl="0" w:tplc="82F8FA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081A30"/>
    <w:multiLevelType w:val="hybridMultilevel"/>
    <w:tmpl w:val="CBB0D6BE"/>
    <w:lvl w:ilvl="0" w:tplc="BEECD7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340117">
    <w:abstractNumId w:val="9"/>
  </w:num>
  <w:num w:numId="2" w16cid:durableId="436412308">
    <w:abstractNumId w:val="10"/>
  </w:num>
  <w:num w:numId="3" w16cid:durableId="1168642128">
    <w:abstractNumId w:val="3"/>
  </w:num>
  <w:num w:numId="4" w16cid:durableId="1129661275">
    <w:abstractNumId w:val="12"/>
  </w:num>
  <w:num w:numId="5" w16cid:durableId="1644851683">
    <w:abstractNumId w:val="13"/>
  </w:num>
  <w:num w:numId="6" w16cid:durableId="1112477314">
    <w:abstractNumId w:val="2"/>
  </w:num>
  <w:num w:numId="7" w16cid:durableId="681325683">
    <w:abstractNumId w:val="8"/>
  </w:num>
  <w:num w:numId="8" w16cid:durableId="579675558">
    <w:abstractNumId w:val="11"/>
  </w:num>
  <w:num w:numId="9" w16cid:durableId="1298023522">
    <w:abstractNumId w:val="4"/>
  </w:num>
  <w:num w:numId="10" w16cid:durableId="1122386403">
    <w:abstractNumId w:val="7"/>
  </w:num>
  <w:num w:numId="11" w16cid:durableId="1622803680">
    <w:abstractNumId w:val="6"/>
  </w:num>
  <w:num w:numId="12" w16cid:durableId="1158883186">
    <w:abstractNumId w:val="0"/>
  </w:num>
  <w:num w:numId="13" w16cid:durableId="1104377710">
    <w:abstractNumId w:val="5"/>
  </w:num>
  <w:num w:numId="14" w16cid:durableId="118233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A3"/>
    <w:rsid w:val="000479A8"/>
    <w:rsid w:val="00102DFD"/>
    <w:rsid w:val="00114381"/>
    <w:rsid w:val="001912CD"/>
    <w:rsid w:val="00226166"/>
    <w:rsid w:val="002C1E38"/>
    <w:rsid w:val="0040478E"/>
    <w:rsid w:val="00472C38"/>
    <w:rsid w:val="00524A3E"/>
    <w:rsid w:val="005436CB"/>
    <w:rsid w:val="00606EA3"/>
    <w:rsid w:val="006D6607"/>
    <w:rsid w:val="00795D23"/>
    <w:rsid w:val="008E404A"/>
    <w:rsid w:val="00930DE7"/>
    <w:rsid w:val="00A17B11"/>
    <w:rsid w:val="00A56635"/>
    <w:rsid w:val="00B44CD5"/>
    <w:rsid w:val="00B64859"/>
    <w:rsid w:val="00C33845"/>
    <w:rsid w:val="00E8425F"/>
    <w:rsid w:val="00E91ACE"/>
    <w:rsid w:val="00F43C09"/>
    <w:rsid w:val="00F84DA3"/>
    <w:rsid w:val="00F9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1C090"/>
  <w15:chartTrackingRefBased/>
  <w15:docId w15:val="{10474AFC-43AD-425A-9D68-CD3EC9A7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06EA3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06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1556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Kryl</dc:creator>
  <cp:keywords/>
  <dc:description/>
  <cp:lastModifiedBy>jana.kacenova</cp:lastModifiedBy>
  <cp:revision>2</cp:revision>
  <dcterms:created xsi:type="dcterms:W3CDTF">2024-05-29T11:17:00Z</dcterms:created>
  <dcterms:modified xsi:type="dcterms:W3CDTF">2024-05-29T11:17:00Z</dcterms:modified>
</cp:coreProperties>
</file>